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06" w:rsidRDefault="00007906" w:rsidP="00007906">
      <w:pPr>
        <w:pStyle w:val="NormalWeb"/>
        <w:spacing w:after="0" w:afterAutospacing="0" w:line="254" w:lineRule="auto"/>
      </w:pPr>
      <w:r>
        <w:t>06.03.2022</w:t>
      </w:r>
    </w:p>
    <w:p w:rsidR="00007906" w:rsidRDefault="00007906" w:rsidP="00007906">
      <w:pPr>
        <w:pStyle w:val="NormalWeb"/>
        <w:spacing w:after="0" w:afterAutospacing="0" w:line="254" w:lineRule="auto"/>
        <w:jc w:val="center"/>
      </w:pPr>
      <w:r>
        <w:t>Pöördumine</w:t>
      </w:r>
    </w:p>
    <w:p w:rsidR="00007906" w:rsidRDefault="00007906" w:rsidP="00007906">
      <w:pPr>
        <w:pStyle w:val="NormalWeb"/>
        <w:spacing w:after="0" w:afterAutospacing="0"/>
        <w:jc w:val="both"/>
      </w:pPr>
      <w:r>
        <w:rPr>
          <w:color w:val="000000"/>
        </w:rPr>
        <w:t xml:space="preserve">Tartu Sanatooriumi pargi saatus on leidnud kajastamist erinevates meediakanalites sh Tartu Postimehe artiklites. Algselt Aino ja Oskar Kallasele kuulunud maja ja pargiosa, mis moodustavad tervikliku väärtusliku ansambli vajavad päästmist, ennistamist ja avaliku kasutuse otstarvet. Keskkonnaameti tellimusel valmis 2021. aastal Sanatooriumi pargi seisundi ja looduskaitseliste väärtuste eksperthinnang </w:t>
      </w:r>
    </w:p>
    <w:p w:rsidR="00007906" w:rsidRDefault="00007906" w:rsidP="00007906">
      <w:pPr>
        <w:pStyle w:val="NormalWeb"/>
        <w:spacing w:before="158" w:beforeAutospacing="0" w:after="158" w:afterAutospacing="0" w:line="254" w:lineRule="auto"/>
        <w:jc w:val="center"/>
      </w:pPr>
      <w:hyperlink r:id="rId4" w:tgtFrame="_blank" w:history="1">
        <w:r>
          <w:rPr>
            <w:rStyle w:val="Hyperlink"/>
            <w:rFonts w:ascii="Arial" w:hAnsi="Arial" w:cs="Arial"/>
            <w:color w:val="1155CC"/>
          </w:rPr>
          <w:t>https://adr.envir.ee/et/document.html?id=c1bcb17a-8681-4c8e-9caf-d743a47e899c</w:t>
        </w:r>
      </w:hyperlink>
    </w:p>
    <w:p w:rsidR="00007906" w:rsidRDefault="00007906" w:rsidP="00007906">
      <w:pPr>
        <w:pStyle w:val="NormalWeb"/>
        <w:spacing w:after="0" w:afterAutospacing="0" w:line="254" w:lineRule="auto"/>
        <w:jc w:val="both"/>
      </w:pPr>
      <w:r>
        <w:t xml:space="preserve">See eksperthinnang (EH) on kompleksne, hõlmates koos maastikuarhitektuurilise väärtuse kirjelduse ka ajaloolisi ja kultuuriloolisi aspekte. EH autorid rõhutavad, et Aleksander </w:t>
      </w:r>
      <w:proofErr w:type="spellStart"/>
      <w:r>
        <w:t>Eisenschmidti</w:t>
      </w:r>
      <w:proofErr w:type="spellEnd"/>
      <w:r>
        <w:t xml:space="preserve"> ning Aino ja Oskar Kallase vastavalt </w:t>
      </w:r>
      <w:proofErr w:type="spellStart"/>
      <w:r>
        <w:t>heimatlikuna</w:t>
      </w:r>
      <w:proofErr w:type="spellEnd"/>
      <w:r>
        <w:t xml:space="preserve"> ja </w:t>
      </w:r>
      <w:proofErr w:type="spellStart"/>
      <w:r>
        <w:t>uusklassitsistlikuna</w:t>
      </w:r>
      <w:proofErr w:type="spellEnd"/>
      <w:r>
        <w:t xml:space="preserve"> kujundatud aed-pargid on suhteliselt unikaalsed ja moodustavad Sanatooriumi pargiga jagamatu terviku. </w:t>
      </w:r>
    </w:p>
    <w:p w:rsidR="00007906" w:rsidRDefault="00007906" w:rsidP="00007906">
      <w:pPr>
        <w:pStyle w:val="NormalWeb"/>
        <w:spacing w:after="0" w:afterAutospacing="0" w:line="254" w:lineRule="auto"/>
        <w:jc w:val="both"/>
      </w:pPr>
      <w:r>
        <w:t xml:space="preserve">22.02.2022 toimus Keskkonnaameti Tartu kontoris Eesti Looduskaitse Seltsi ja asumiseltside esindajate kohtumine, kus üheks päevakorrapunktiks oli Tartu Sanatooriumi pargi küsimus. Vastavalt kohtumise Memole otsustasid vabaühenduste esindajad toetada pargi riikliku kaitse alla võtmist. Lahtiseks jäi küsimus Muinsuskaitseameti ja Muinsuskaitse Seltsi huvist Oskar ja Aino Kallase maja ja seda ümbritseva pargiala osas. </w:t>
      </w:r>
    </w:p>
    <w:p w:rsidR="00007906" w:rsidRDefault="00007906" w:rsidP="00007906">
      <w:pPr>
        <w:pStyle w:val="NormalWeb"/>
        <w:spacing w:after="0" w:afterAutospacing="0" w:line="254" w:lineRule="auto"/>
      </w:pPr>
    </w:p>
    <w:p w:rsidR="00007906" w:rsidRDefault="00007906" w:rsidP="00007906">
      <w:pPr>
        <w:pStyle w:val="NormalWeb"/>
        <w:spacing w:after="0" w:afterAutospacing="0" w:line="254" w:lineRule="auto"/>
      </w:pPr>
      <w:r>
        <w:rPr>
          <w:b/>
          <w:bCs/>
        </w:rPr>
        <w:t>Järgnevalt edastame Akadeemilise Muinsuskaitse Seltsi (AMS) seisukoha.</w:t>
      </w:r>
    </w:p>
    <w:p w:rsidR="00007906" w:rsidRDefault="00007906" w:rsidP="00007906">
      <w:pPr>
        <w:pStyle w:val="NormalWeb"/>
        <w:spacing w:after="0" w:afterAutospacing="0" w:line="254" w:lineRule="auto"/>
        <w:jc w:val="both"/>
      </w:pPr>
      <w:r>
        <w:t xml:space="preserve">Vastavalt Aino ja Oskar Kallase ning Aleksander </w:t>
      </w:r>
      <w:proofErr w:type="spellStart"/>
      <w:r>
        <w:t>Eisenschmidti</w:t>
      </w:r>
      <w:proofErr w:type="spellEnd"/>
      <w:r>
        <w:t xml:space="preserve"> ideele moodustasid seal olevad ehitised ja park ühtse üksteist täiendava/tasakaalustava terviku. Korrastades pargiosa, tuleb seda teha ka sealolevate ehitistega ja leida neile avalikus kasutuses sobiv funktsioon. Pargi ja ehitiste terviklikkus on vaid üks probleemistiku tahk. Nimetatud persoonide roll Eesti kultuuri- ja teadusloos on väga suur. Aino Kallas kuulub meie tippkirjanike hulka, Oskar Kallas oli esimese eestikeelse gümnaasiumi loojate hulgas ning ta oli ka selle gümnaasiumi (praegu Miina Härma Gümnaasium) esimene direktor. Oskar </w:t>
      </w:r>
      <w:r>
        <w:rPr>
          <w:b/>
          <w:bCs/>
          <w:color w:val="333333"/>
        </w:rPr>
        <w:t xml:space="preserve">Kallas oli innukas rahvaluule ja vanavara korjaja. Ta pani aluse Eesti Rahva Muuseumile ning oli esimene eestlane, kes omandas kõrgema hariduse ning doktorikraadi keele- ja rahvaluuleteaduse alal. Ta oli noore Eesti Vabariigi suursaadik Ühendkuningriigis. Perekond Kallasel oli suur roll Eesti-Soome hõimusuhete arendamisel. </w:t>
      </w:r>
    </w:p>
    <w:p w:rsidR="00007906" w:rsidRDefault="00007906" w:rsidP="00007906">
      <w:pPr>
        <w:pStyle w:val="NormalWeb"/>
        <w:spacing w:before="0" w:beforeAutospacing="0" w:after="0" w:afterAutospacing="0" w:line="254" w:lineRule="auto"/>
        <w:jc w:val="both"/>
      </w:pPr>
      <w:r>
        <w:rPr>
          <w:color w:val="000000"/>
        </w:rPr>
        <w:t xml:space="preserve">Königsbergis doktorikraadi omandanud </w:t>
      </w:r>
      <w:r>
        <w:rPr>
          <w:b/>
          <w:bCs/>
          <w:color w:val="000000"/>
        </w:rPr>
        <w:t xml:space="preserve">Aleksander </w:t>
      </w:r>
      <w:proofErr w:type="spellStart"/>
      <w:r>
        <w:rPr>
          <w:b/>
          <w:bCs/>
          <w:color w:val="000000"/>
        </w:rPr>
        <w:t>Eisenschmidt</w:t>
      </w:r>
      <w:proofErr w:type="spellEnd"/>
      <w:r>
        <w:rPr>
          <w:b/>
          <w:bCs/>
          <w:color w:val="000000"/>
        </w:rPr>
        <w:t> </w:t>
      </w:r>
      <w:r>
        <w:rPr>
          <w:color w:val="000000"/>
        </w:rPr>
        <w:t>oli esimesi eesti rahvusest põllumajandusteadlasi, ta oli eestvedajaks paljudes põllumajandusega seonduvates ettevõtmistes ja organisatsioonides.</w:t>
      </w:r>
    </w:p>
    <w:p w:rsidR="00007906" w:rsidRDefault="00007906" w:rsidP="00007906">
      <w:pPr>
        <w:pStyle w:val="NormalWeb"/>
        <w:spacing w:after="0" w:afterAutospacing="0" w:line="254" w:lineRule="auto"/>
        <w:jc w:val="both"/>
      </w:pPr>
      <w:r>
        <w:rPr>
          <w:color w:val="000000"/>
        </w:rPr>
        <w:t xml:space="preserve">Aino ja Oskar Kallase maja on säilitanud oma välisilme, kuid kiiret eemaldamist vajab tema seintel olev saast, mis on eriti häbiväärne Tartus, kui 2024. aasta kultuuripealinnas. Kuna hoone algne ruumijaotus on täielikult kadunud, siis pole piiranguid maja edasiseks </w:t>
      </w:r>
      <w:proofErr w:type="spellStart"/>
      <w:r>
        <w:rPr>
          <w:color w:val="000000"/>
        </w:rPr>
        <w:t>multifunktsionaalseks</w:t>
      </w:r>
      <w:proofErr w:type="spellEnd"/>
      <w:r>
        <w:rPr>
          <w:color w:val="000000"/>
        </w:rPr>
        <w:t xml:space="preserve"> kasutamiseks nt Tartu Soome Seltsi, Soome Eesti Instituudi käsutuses koostöös mõne riikliku muuseumiga või Tartu Linnamuuseumidega. Välistatud ei oleks </w:t>
      </w:r>
      <w:bookmarkStart w:id="0" w:name="_GoBack"/>
      <w:r>
        <w:rPr>
          <w:color w:val="000000"/>
        </w:rPr>
        <w:lastRenderedPageBreak/>
        <w:t>humanitaarse huvihariduse või loodushariduse andmise võimaluse loomine majas ja pargis eelkoolieast alates läbi kõigi haridusastmete. Osa majast võiks kindlasti olla seotud ka meie diplomaatia arengulooga.</w:t>
      </w:r>
    </w:p>
    <w:p w:rsidR="00007906" w:rsidRDefault="00007906" w:rsidP="00007906">
      <w:pPr>
        <w:pStyle w:val="NormalWeb"/>
        <w:spacing w:after="0" w:afterAutospacing="0" w:line="254" w:lineRule="auto"/>
        <w:jc w:val="both"/>
      </w:pPr>
      <w:r>
        <w:rPr>
          <w:color w:val="000000"/>
        </w:rPr>
        <w:t xml:space="preserve">Akadeemiline Muinsuskaitse Selts toetab täielikult Sanatooriumi pargi seisundi ja looduskaitseliste väärtuste eksperthinnangus esitatud ettepanekut kogu tervikliku pargiala, koos seal veel olemas oleva, kuid otsese hävimise ohus Kallaste </w:t>
      </w:r>
      <w:proofErr w:type="spellStart"/>
      <w:r>
        <w:rPr>
          <w:color w:val="000000"/>
        </w:rPr>
        <w:t>uusklassitsistliku</w:t>
      </w:r>
      <w:proofErr w:type="spellEnd"/>
      <w:r>
        <w:rPr>
          <w:color w:val="000000"/>
        </w:rPr>
        <w:t xml:space="preserve"> villaga, riikliku kaitse alla võtmist looduskaitseseaduse alusel ekspertide poolt esitatud piiriettepanekut järgides. Välistatud ei oleks täiendava kaitse rakendamine muinsuskaitseseaduse alusel.</w:t>
      </w:r>
    </w:p>
    <w:bookmarkEnd w:id="0"/>
    <w:p w:rsidR="00007906" w:rsidRDefault="00007906" w:rsidP="00007906">
      <w:pPr>
        <w:pStyle w:val="NormalWeb"/>
        <w:spacing w:after="0" w:afterAutospacing="0" w:line="254" w:lineRule="auto"/>
      </w:pPr>
      <w:r>
        <w:rPr>
          <w:color w:val="000000"/>
        </w:rPr>
        <w:t xml:space="preserve">Akadeemiline Muinsuskaitse Selts nõuab igalt asjasse puutuvalt struktuurilt kiiret tegutsemist: </w:t>
      </w:r>
    </w:p>
    <w:p w:rsidR="00007906" w:rsidRDefault="00007906" w:rsidP="00007906">
      <w:pPr>
        <w:pStyle w:val="NormalWeb"/>
        <w:spacing w:before="0" w:beforeAutospacing="0" w:after="0" w:afterAutospacing="0" w:line="254" w:lineRule="auto"/>
      </w:pPr>
      <w:r>
        <w:rPr>
          <w:color w:val="000000"/>
        </w:rPr>
        <w:t>1) väärtusi ohustavate tegurite kõrvaldamiseks ja 2) riikliku kaitse alla võtmise kiiret menetlemist ning rakendamist.</w:t>
      </w:r>
    </w:p>
    <w:p w:rsidR="00007906" w:rsidRDefault="00007906" w:rsidP="00007906">
      <w:pPr>
        <w:pStyle w:val="NormalWeb"/>
        <w:spacing w:after="0" w:afterAutospacing="0" w:line="254" w:lineRule="auto"/>
      </w:pPr>
      <w:r>
        <w:rPr>
          <w:color w:val="000000"/>
        </w:rPr>
        <w:t>Soovime olla kaasatud edasistesse aruteludesse.</w:t>
      </w:r>
    </w:p>
    <w:p w:rsidR="00007906" w:rsidRDefault="00007906" w:rsidP="00007906">
      <w:pPr>
        <w:pStyle w:val="NormalWeb"/>
        <w:spacing w:after="0" w:afterAutospacing="0" w:line="254" w:lineRule="auto"/>
      </w:pPr>
      <w:r>
        <w:rPr>
          <w:color w:val="000000"/>
        </w:rPr>
        <w:t>Lugupidamisega</w:t>
      </w:r>
    </w:p>
    <w:p w:rsidR="00007906" w:rsidRDefault="00007906" w:rsidP="00007906">
      <w:pPr>
        <w:pStyle w:val="NormalWeb"/>
        <w:spacing w:before="120" w:beforeAutospacing="0" w:after="0" w:afterAutospacing="0" w:line="254" w:lineRule="auto"/>
      </w:pPr>
      <w:r>
        <w:t>Matti Laan</w:t>
      </w:r>
    </w:p>
    <w:p w:rsidR="00007906" w:rsidRDefault="00007906" w:rsidP="00007906">
      <w:pPr>
        <w:pStyle w:val="NormalWeb"/>
        <w:spacing w:before="0" w:beforeAutospacing="0" w:after="0" w:afterAutospacing="0" w:line="254" w:lineRule="auto"/>
      </w:pPr>
      <w:r>
        <w:t>Akadeemilise Muinsuskaitse Seltsi esindaja</w:t>
      </w:r>
    </w:p>
    <w:p w:rsidR="00007906" w:rsidRDefault="00007906" w:rsidP="00007906">
      <w:pPr>
        <w:pStyle w:val="NormalWeb"/>
        <w:spacing w:before="0" w:beforeAutospacing="0" w:after="0" w:afterAutospacing="0" w:line="254" w:lineRule="auto"/>
      </w:pPr>
      <w:r>
        <w:t xml:space="preserve">TÜ </w:t>
      </w:r>
      <w:proofErr w:type="spellStart"/>
      <w:r>
        <w:t>emeriitdotsent</w:t>
      </w:r>
      <w:proofErr w:type="spellEnd"/>
    </w:p>
    <w:sectPr w:rsidR="00007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06"/>
    <w:rsid w:val="00007906"/>
    <w:rsid w:val="0044685F"/>
    <w:rsid w:val="00E50D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49199-BD46-4586-A043-F0880032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906"/>
    <w:rPr>
      <w:color w:val="0000FF"/>
      <w:u w:val="single"/>
    </w:rPr>
  </w:style>
  <w:style w:type="paragraph" w:styleId="NormalWeb">
    <w:name w:val="Normal (Web)"/>
    <w:basedOn w:val="Normal"/>
    <w:uiPriority w:val="99"/>
    <w:semiHidden/>
    <w:unhideWhenUsed/>
    <w:rsid w:val="00007906"/>
    <w:pPr>
      <w:spacing w:before="100" w:beforeAutospacing="1" w:after="100" w:afterAutospacing="1" w:line="240" w:lineRule="auto"/>
    </w:pPr>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r.envir.ee/et/document.html?id=c1bcb17a-8681-4c8e-9caf-d743a47e89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Laan</dc:creator>
  <cp:keywords/>
  <dc:description/>
  <cp:lastModifiedBy>Matti Laan</cp:lastModifiedBy>
  <cp:revision>1</cp:revision>
  <dcterms:created xsi:type="dcterms:W3CDTF">2022-03-06T12:28:00Z</dcterms:created>
  <dcterms:modified xsi:type="dcterms:W3CDTF">2022-03-06T12:32:00Z</dcterms:modified>
</cp:coreProperties>
</file>